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215E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14:paraId="7C852D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14:paraId="12BD2A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14:paraId="50A56980">
      <w:pPr>
        <w:keepNext w:val="0"/>
        <w:keepLines w:val="0"/>
        <w:pageBreakBefore w:val="0"/>
        <w:widowControl w:val="0"/>
        <w:kinsoku/>
        <w:wordWrap/>
        <w:overflowPunct/>
        <w:topLinePunct w:val="0"/>
        <w:autoSpaceDE/>
        <w:autoSpaceDN/>
        <w:bidi w:val="0"/>
        <w:adjustRightInd/>
        <w:snapToGrid/>
        <w:spacing w:before="313" w:beforeLines="100" w:line="240" w:lineRule="auto"/>
        <w:ind w:firstLine="640" w:firstLineChars="200"/>
        <w:jc w:val="right"/>
        <w:textAlignment w:val="auto"/>
        <w:outlineLvl w:val="9"/>
        <w:rPr>
          <w:rFonts w:hint="default" w:ascii="方正小标宋简体" w:hAnsi="方正小标宋简体" w:eastAsia="方正小标宋简体" w:cs="方正小标宋简体"/>
          <w:sz w:val="44"/>
          <w:szCs w:val="44"/>
          <w:lang w:val="en-US" w:eastAsia="zh-CN"/>
        </w:rPr>
      </w:pPr>
      <w:r>
        <w:rPr>
          <w:rFonts w:hint="eastAsia" w:ascii="仿宋_GB2312" w:hAnsi="仿宋_GB2312" w:eastAsia="仿宋_GB2312" w:cs="仿宋_GB2312"/>
          <w:color w:val="auto"/>
          <w:sz w:val="32"/>
          <w:szCs w:val="32"/>
          <w:highlight w:val="none"/>
          <w:lang w:val="en-US" w:eastAsia="zh-CN"/>
        </w:rPr>
        <w:t>20260029</w:t>
      </w:r>
      <w:bookmarkStart w:id="0" w:name="_GoBack"/>
      <w:bookmarkEnd w:id="0"/>
    </w:p>
    <w:p w14:paraId="7C015D1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关于转发</w:t>
      </w:r>
      <w:r>
        <w:rPr>
          <w:rFonts w:hint="eastAsia" w:ascii="方正小标宋简体" w:hAnsi="方正小标宋简体" w:eastAsia="方正小标宋简体" w:cs="方正小标宋简体"/>
          <w:sz w:val="44"/>
          <w:szCs w:val="44"/>
        </w:rPr>
        <w:t>呼伦贝尔市人民政府职能转变和数字政府建设领导小组办公室</w:t>
      </w:r>
      <w:r>
        <w:rPr>
          <w:rFonts w:hint="eastAsia" w:ascii="方正小标宋简体" w:hAnsi="方正小标宋简体" w:eastAsia="方正小标宋简体" w:cs="方正小标宋简体"/>
          <w:sz w:val="44"/>
          <w:szCs w:val="44"/>
          <w:lang w:val="en-US" w:eastAsia="zh-CN"/>
        </w:rPr>
        <w:t>印发《呼伦贝尔市12345政务服务便民热线知识库运行方案</w:t>
      </w:r>
    </w:p>
    <w:p w14:paraId="2F03B9B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(修订版)》的通知</w:t>
      </w:r>
    </w:p>
    <w:p w14:paraId="2F2E780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p>
    <w:p w14:paraId="412064C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各苏木乡镇人民政府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旗直有关部门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驻旗有关单位</w:t>
      </w:r>
      <w:r>
        <w:rPr>
          <w:rFonts w:hint="eastAsia" w:ascii="仿宋_GB2312" w:hAnsi="仿宋_GB2312" w:eastAsia="仿宋_GB2312" w:cs="仿宋_GB2312"/>
          <w:sz w:val="32"/>
          <w:szCs w:val="32"/>
        </w:rPr>
        <w:t>：</w:t>
      </w:r>
    </w:p>
    <w:p w14:paraId="51F28BC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呼伦贝尔市人民政府职能转变和数字政府建设领导小组办公室《关于印发〈呼伦贝尔市12345政务服务便民热线知识库运行方案(修订版)〉的通知》转发给你们。请结合工作实际，认真贯彻落实。具体工作要求如下：</w:t>
      </w:r>
    </w:p>
    <w:p w14:paraId="1453BACC">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即日起，所有新上传知识库内容须严格按照新方案执行；原有旧知识的格式和内容须按照方案第四章要求完成修改更新。请各单位于4月14日前完成本单位知识库修改完善，调度中心统一报送至呼伦贝尔市人民政府职能转变和数字政府建设领导小组办公室。市接诉即办中心将定期通报知识库综合质量情况，通报内容包括知识更新响应质量、内容准确度等指标。对不合规的知识库条目将予以下架处理，并纳入通报，请各承办单位高度重视。</w:t>
      </w:r>
    </w:p>
    <w:p w14:paraId="272DD7E3">
      <w:pPr>
        <w:pStyle w:val="2"/>
        <w:keepNext w:val="0"/>
        <w:keepLines w:val="0"/>
        <w:pageBreakBefore w:val="0"/>
        <w:widowControl w:val="0"/>
        <w:kinsoku/>
        <w:wordWrap/>
        <w:overflowPunct/>
        <w:topLinePunct w:val="0"/>
        <w:autoSpaceDE/>
        <w:autoSpaceDN/>
        <w:bidi w:val="0"/>
        <w:adjustRightInd/>
        <w:snapToGrid/>
        <w:spacing w:beforeAutospacing="0" w:afterAutospacing="0" w:line="600" w:lineRule="exact"/>
        <w:textAlignment w:val="auto"/>
        <w:rPr>
          <w:rFonts w:hint="default"/>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附件：关于印发《呼伦贝尔市12345 政务服务便民热线知识库运行方案(修订版)》的通知</w:t>
      </w:r>
    </w:p>
    <w:p w14:paraId="1DD1E0B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p>
    <w:p w14:paraId="6924E69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鄂温克族自治旗政务服务与数据管理局</w:t>
      </w:r>
    </w:p>
    <w:p w14:paraId="00E484AD">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2026年4月9日          </w:t>
      </w:r>
    </w:p>
    <w:sectPr>
      <w:headerReference r:id="rId3" w:type="default"/>
      <w:footerReference r:id="rId4" w:type="default"/>
      <w:pgSz w:w="11905" w:h="16840"/>
      <w:pgMar w:top="2098" w:right="1531" w:bottom="1984" w:left="1531"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2EB6E"/>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6C66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F7DE4F"/>
    <w:rsid w:val="32997218"/>
    <w:rsid w:val="35ED7BFB"/>
    <w:rsid w:val="5486329D"/>
    <w:rsid w:val="550A5C7C"/>
    <w:rsid w:val="55BFC61E"/>
    <w:rsid w:val="5A7E3159"/>
    <w:rsid w:val="60483AFC"/>
    <w:rsid w:val="7C3D8741"/>
    <w:rsid w:val="867EBF9E"/>
    <w:rsid w:val="BEEB099F"/>
    <w:rsid w:val="BF7E050E"/>
    <w:rsid w:val="FC2F7CE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rPr>
  </w:style>
  <w:style w:type="paragraph" w:styleId="2">
    <w:name w:val="heading 1"/>
    <w:basedOn w:val="1"/>
    <w:next w:val="1"/>
    <w:qFormat/>
    <w:uiPriority w:val="0"/>
    <w:pPr>
      <w:widowControl w:val="0"/>
      <w:spacing w:beforeAutospacing="1" w:afterAutospacing="1"/>
      <w:jc w:val="left"/>
      <w:outlineLvl w:val="0"/>
    </w:pPr>
    <w:rPr>
      <w:rFonts w:hint="eastAsia" w:ascii="宋体" w:hAnsi="宋体" w:eastAsia="宋体" w:cs="Times New Roman"/>
      <w:b/>
      <w:bCs/>
      <w:kern w:val="44"/>
      <w:sz w:val="48"/>
      <w:szCs w:val="4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1617</Words>
  <Characters>1641</Characters>
  <TotalTime>3</TotalTime>
  <ScaleCrop>false</ScaleCrop>
  <LinksUpToDate>false</LinksUpToDate>
  <CharactersWithSpaces>1643</CharactersWithSpaces>
  <Application>WPS Office_12.1.2.22575_F1E327BC-269C-435d-A152-05C5408002CA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2026-04-02T19:45:00Z</dcterms:created>
  <dc:creator>Apache POI</dc:creator>
  <cp:lastModifiedBy>巧克力慕斯</cp:lastModifiedBy>
  <cp:lastPrinted>2026-04-09T03:03:00Z</cp:lastPrinted>
  <dcterms:modified xsi:type="dcterms:W3CDTF">2026-04-09T10:21:17Z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eyJoZGlkIjoiZmNlNzc2Njk1YTFiOTU4YzA2YWFhOGY0MTZmMmJkMmYiLCJ1c2VySWQiOiIyMzUzOTk1NzgifQ==</vt:lpwstr>
  </property>
  <property fmtid="{D5CDD505-2E9C-101B-9397-08002B2CF9AE}" pid="3" name="KSOProductBuildVer">
    <vt:lpwstr>2052-12.1.2.22575</vt:lpwstr>
  </property>
  <property fmtid="{D5CDD505-2E9C-101B-9397-08002B2CF9AE}" pid="4" name="ICV">
    <vt:lpwstr>0B9AEE48CD90C37944C6D569A9389C8B_43</vt:lpwstr>
  </property>
</Properties>
</file>