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Default ContentType="image/png" Extension="png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4" Type="http://schemas.openxmlformats.org/officeDocument/2006/relationships/officeDocument" Target="word/document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4"/>
        <w:widowControl/>
        <w:snapToGrid w:val="0"/>
        <w:spacing w:line="700" w:lineRule="exact"/>
        <w:ind w:left="0" w:firstLine="420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2017年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红花尔基镇</w:t>
      </w:r>
    </w:p>
    <w:p>
      <w:pPr>
        <w:pStyle w:val="4"/>
        <w:widowControl/>
        <w:snapToGrid w:val="0"/>
        <w:spacing w:line="700" w:lineRule="exact"/>
        <w:ind w:left="0" w:firstLine="420"/>
        <w:jc w:val="center"/>
        <w:rPr>
          <w:rFonts w:hint="eastAsia" w:ascii="仿宋_GB2312" w:hAnsi="仿宋_GB2312" w:eastAsia="仿宋_GB2312" w:cs="仿宋_GB2312"/>
          <w:sz w:val="44"/>
          <w:szCs w:val="44"/>
          <w:lang w:val="en-US"/>
        </w:rPr>
      </w:pP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政府信息公开工作年度报告</w:t>
      </w:r>
    </w:p>
    <w:p>
      <w:pPr>
        <w:pStyle w:val="4"/>
        <w:widowControl/>
        <w:spacing w:line="560" w:lineRule="exact"/>
        <w:ind w:left="0"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/>
        </w:rPr>
      </w:pPr>
    </w:p>
    <w:p>
      <w:pPr>
        <w:pStyle w:val="4"/>
        <w:widowControl/>
        <w:spacing w:line="560" w:lineRule="exact"/>
        <w:ind w:left="0" w:firstLine="640" w:firstLineChars="200"/>
        <w:rPr>
          <w:rFonts w:hint="eastAsia" w:ascii="仿宋_GB2312" w:hAnsi="仿宋" w:eastAsia="仿宋_GB2312" w:cs="仿宋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sz w:val="32"/>
          <w:szCs w:val="32"/>
          <w:lang w:eastAsia="zh-CN"/>
        </w:rPr>
        <w:t>根据《中华人民共和国政府信息公开条例》（以下简称《条例》）和《呼伦贝尔市政府信息公开规定》及《关于印发</w:t>
      </w:r>
      <w:r>
        <w:rPr>
          <w:rFonts w:hint="eastAsia" w:ascii="仿宋_GB2312" w:hAnsi="仿宋" w:eastAsia="仿宋_GB2312" w:cs="仿宋"/>
          <w:sz w:val="32"/>
          <w:szCs w:val="32"/>
          <w:lang w:val="en-US"/>
        </w:rPr>
        <w:t>2017</w:t>
      </w:r>
      <w:r>
        <w:rPr>
          <w:rFonts w:hint="eastAsia" w:ascii="仿宋_GB2312" w:hAnsi="仿宋" w:eastAsia="仿宋_GB2312" w:cs="仿宋"/>
          <w:sz w:val="32"/>
          <w:szCs w:val="32"/>
          <w:lang w:eastAsia="zh-CN"/>
        </w:rPr>
        <w:t>年全旗政务公开工作要点的通知》要求，现公布红花尔基镇</w:t>
      </w:r>
      <w:r>
        <w:rPr>
          <w:rFonts w:hint="eastAsia" w:ascii="仿宋_GB2312" w:hAnsi="仿宋" w:eastAsia="仿宋_GB2312" w:cs="仿宋"/>
          <w:sz w:val="32"/>
          <w:szCs w:val="32"/>
          <w:lang w:val="en-US"/>
        </w:rPr>
        <w:t>2017</w:t>
      </w:r>
      <w:r>
        <w:rPr>
          <w:rFonts w:hint="eastAsia" w:ascii="仿宋_GB2312" w:hAnsi="仿宋" w:eastAsia="仿宋_GB2312" w:cs="仿宋"/>
          <w:sz w:val="32"/>
          <w:szCs w:val="32"/>
          <w:lang w:eastAsia="zh-CN"/>
        </w:rPr>
        <w:t>年政府信息公开工作年度报告。报告内容包括概述，政府信息公开情况，以及工作中存在的主要问题和下一步工作安排。本年度报告中所列数据统计期限从</w:t>
      </w:r>
      <w:r>
        <w:rPr>
          <w:rFonts w:hint="eastAsia" w:ascii="仿宋_GB2312" w:hAnsi="仿宋" w:eastAsia="仿宋_GB2312" w:cs="仿宋"/>
          <w:sz w:val="32"/>
          <w:szCs w:val="32"/>
          <w:lang w:val="en-US"/>
        </w:rPr>
        <w:t>2017</w:t>
      </w:r>
      <w:r>
        <w:rPr>
          <w:rFonts w:hint="eastAsia" w:ascii="仿宋_GB2312" w:hAnsi="仿宋" w:eastAsia="仿宋_GB2312" w:cs="仿宋"/>
          <w:sz w:val="32"/>
          <w:szCs w:val="32"/>
          <w:lang w:eastAsia="zh-CN"/>
        </w:rPr>
        <w:t>年</w:t>
      </w:r>
      <w:r>
        <w:rPr>
          <w:rFonts w:hint="eastAsia" w:ascii="仿宋_GB2312" w:hAnsi="仿宋" w:eastAsia="仿宋_GB2312" w:cs="仿宋"/>
          <w:sz w:val="32"/>
          <w:szCs w:val="32"/>
          <w:lang w:val="en-US"/>
        </w:rPr>
        <w:t>1</w:t>
      </w:r>
      <w:r>
        <w:rPr>
          <w:rFonts w:hint="eastAsia" w:ascii="仿宋_GB2312" w:hAnsi="仿宋" w:eastAsia="仿宋_GB2312" w:cs="仿宋"/>
          <w:sz w:val="32"/>
          <w:szCs w:val="32"/>
          <w:lang w:eastAsia="zh-CN"/>
        </w:rPr>
        <w:t>月</w:t>
      </w:r>
      <w:r>
        <w:rPr>
          <w:rFonts w:hint="eastAsia" w:ascii="仿宋_GB2312" w:hAnsi="仿宋" w:eastAsia="仿宋_GB2312" w:cs="仿宋"/>
          <w:sz w:val="32"/>
          <w:szCs w:val="32"/>
          <w:lang w:val="en-US"/>
        </w:rPr>
        <w:t>1</w:t>
      </w:r>
      <w:r>
        <w:rPr>
          <w:rFonts w:hint="eastAsia" w:ascii="仿宋_GB2312" w:hAnsi="仿宋" w:eastAsia="仿宋_GB2312" w:cs="仿宋"/>
          <w:sz w:val="32"/>
          <w:szCs w:val="32"/>
          <w:lang w:eastAsia="zh-CN"/>
        </w:rPr>
        <w:t>日到</w:t>
      </w:r>
      <w:r>
        <w:rPr>
          <w:rFonts w:hint="eastAsia" w:ascii="仿宋_GB2312" w:hAnsi="仿宋" w:eastAsia="仿宋_GB2312" w:cs="仿宋"/>
          <w:sz w:val="32"/>
          <w:szCs w:val="32"/>
          <w:lang w:val="en-US"/>
        </w:rPr>
        <w:t>12</w:t>
      </w:r>
      <w:r>
        <w:rPr>
          <w:rFonts w:hint="eastAsia" w:ascii="仿宋_GB2312" w:hAnsi="仿宋" w:eastAsia="仿宋_GB2312" w:cs="仿宋"/>
          <w:sz w:val="32"/>
          <w:szCs w:val="32"/>
          <w:lang w:eastAsia="zh-CN"/>
        </w:rPr>
        <w:t>月</w:t>
      </w:r>
      <w:r>
        <w:rPr>
          <w:rFonts w:hint="eastAsia" w:ascii="仿宋_GB2312" w:hAnsi="仿宋" w:eastAsia="仿宋_GB2312" w:cs="仿宋"/>
          <w:sz w:val="32"/>
          <w:szCs w:val="32"/>
          <w:lang w:val="en-US"/>
        </w:rPr>
        <w:t>31</w:t>
      </w:r>
      <w:r>
        <w:rPr>
          <w:rFonts w:hint="eastAsia" w:ascii="仿宋_GB2312" w:hAnsi="仿宋" w:eastAsia="仿宋_GB2312" w:cs="仿宋"/>
          <w:sz w:val="32"/>
          <w:szCs w:val="32"/>
          <w:lang w:eastAsia="zh-CN"/>
        </w:rPr>
        <w:t>日止。本报告的电子版可在鄂温克旗政府门户网站下载。如对本年度报告有任何疑问，请与红花尔基镇人民政府办公室联系（联系电话</w:t>
      </w:r>
      <w:r>
        <w:rPr>
          <w:rFonts w:hint="eastAsia" w:ascii="仿宋_GB2312" w:hAnsi="仿宋" w:eastAsia="仿宋_GB2312" w:cs="仿宋"/>
          <w:sz w:val="32"/>
          <w:szCs w:val="32"/>
          <w:lang w:val="en-US"/>
        </w:rPr>
        <w:t>0470-3129100</w:t>
      </w:r>
      <w:r>
        <w:rPr>
          <w:rFonts w:hint="eastAsia" w:ascii="仿宋_GB2312" w:hAnsi="仿宋" w:eastAsia="仿宋_GB2312" w:cs="仿宋"/>
          <w:sz w:val="32"/>
          <w:szCs w:val="32"/>
          <w:lang w:eastAsia="zh-CN"/>
        </w:rPr>
        <w:t>，电子邮箱：</w:t>
      </w:r>
      <w:r>
        <w:rPr>
          <w:rFonts w:hint="eastAsia" w:ascii="仿宋_GB2312" w:eastAsia="仿宋_GB2312" w:cs="仿宋_GB2312"/>
          <w:sz w:val="32"/>
          <w:szCs w:val="32"/>
          <w:lang w:val="en-US"/>
        </w:rPr>
        <w:fldChar w:fldCharType="begin"/>
      </w:r>
      <w:r>
        <w:rPr>
          <w:rFonts w:hint="eastAsia" w:ascii="仿宋_GB2312" w:eastAsia="仿宋_GB2312" w:cs="仿宋_GB2312"/>
          <w:sz w:val="32"/>
          <w:szCs w:val="32"/>
          <w:lang w:val="en-US"/>
        </w:rPr>
        <w:instrText xml:space="preserve"> HYPERLINK "mailto:hhej2010@163.com" </w:instrText>
      </w:r>
      <w:r>
        <w:rPr>
          <w:rFonts w:hint="eastAsia" w:ascii="仿宋_GB2312" w:eastAsia="仿宋_GB2312" w:cs="仿宋_GB2312"/>
          <w:sz w:val="32"/>
          <w:szCs w:val="32"/>
          <w:lang w:val="en-US"/>
        </w:rPr>
        <w:fldChar w:fldCharType="separate"/>
      </w:r>
      <w:r>
        <w:rPr>
          <w:rStyle w:val="7"/>
          <w:rFonts w:hint="eastAsia" w:ascii="仿宋_GB2312" w:hAnsi="仿宋" w:eastAsia="仿宋_GB2312" w:cs="仿宋"/>
          <w:sz w:val="32"/>
          <w:szCs w:val="32"/>
          <w:lang w:val="en-US"/>
        </w:rPr>
        <w:t>hhej2010@163.com</w:t>
      </w:r>
      <w:r>
        <w:rPr>
          <w:rFonts w:hint="eastAsia" w:ascii="仿宋_GB2312" w:eastAsia="仿宋_GB2312" w:cs="仿宋_GB2312"/>
          <w:sz w:val="32"/>
          <w:szCs w:val="32"/>
          <w:lang w:val="en-US"/>
        </w:rPr>
        <w:fldChar w:fldCharType="end"/>
      </w:r>
      <w:r>
        <w:rPr>
          <w:rFonts w:hint="eastAsia" w:ascii="仿宋_GB2312" w:hAnsi="仿宋" w:eastAsia="仿宋_GB2312" w:cs="仿宋"/>
          <w:sz w:val="32"/>
          <w:szCs w:val="32"/>
          <w:lang w:eastAsia="zh-CN"/>
        </w:rPr>
        <w:t>）。</w:t>
      </w:r>
    </w:p>
    <w:p>
      <w:pPr>
        <w:pStyle w:val="4"/>
        <w:widowControl/>
        <w:spacing w:line="560" w:lineRule="exact"/>
        <w:ind w:left="0" w:firstLine="640" w:firstLineChars="200"/>
        <w:rPr>
          <w:rFonts w:hint="eastAsia" w:ascii="黑体" w:hAnsi="宋体" w:eastAsia="黑体" w:cs="黑体"/>
          <w:sz w:val="32"/>
          <w:szCs w:val="32"/>
          <w:lang w:val="en-US"/>
        </w:rPr>
      </w:pPr>
      <w:r>
        <w:rPr>
          <w:rFonts w:hint="eastAsia" w:ascii="黑体" w:hAnsi="宋体" w:eastAsia="黑体" w:cs="黑体"/>
          <w:sz w:val="32"/>
          <w:szCs w:val="32"/>
          <w:lang w:eastAsia="zh-CN"/>
        </w:rPr>
        <w:t>一、概述</w:t>
      </w:r>
    </w:p>
    <w:p>
      <w:pPr>
        <w:pStyle w:val="4"/>
        <w:widowControl/>
        <w:spacing w:line="560" w:lineRule="exact"/>
        <w:ind w:left="0" w:firstLine="640" w:firstLineChars="200"/>
        <w:rPr>
          <w:rFonts w:hint="eastAsia" w:ascii="仿宋" w:hAnsi="仿宋" w:eastAsia="仿宋" w:cs="仿宋"/>
          <w:sz w:val="32"/>
          <w:szCs w:val="32"/>
          <w:lang w:val="en-US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镇党委、政府</w:t>
      </w:r>
      <w:r>
        <w:rPr>
          <w:lang w:val="en-US"/>
        </w:rPr>
        <w:fldChar w:fldCharType="begin"/>
      </w:r>
      <w:r>
        <w:rPr>
          <w:lang w:val="en-US"/>
        </w:rPr>
        <w:instrText xml:space="preserve"> HYPERLINK "http://www.5ykj.com/Article/" \t "C:\\Users\\Administrator\\Desktop\\_blank" </w:instrText>
      </w:r>
      <w:r>
        <w:rPr>
          <w:lang w:val="en-US"/>
        </w:rPr>
        <w:fldChar w:fldCharType="separate"/>
      </w:r>
      <w:r>
        <w:rPr>
          <w:rStyle w:val="7"/>
          <w:rFonts w:hint="eastAsia" w:ascii="仿宋" w:hAnsi="仿宋" w:eastAsia="仿宋" w:cs="仿宋"/>
          <w:sz w:val="32"/>
          <w:szCs w:val="32"/>
          <w:lang w:val="en-US"/>
        </w:rPr>
        <w:t>领导</w:t>
      </w:r>
      <w:r>
        <w:rPr>
          <w:lang w:val="en-US"/>
        </w:rPr>
        <w:fldChar w:fldCharType="end"/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班子对政务公开工作高度重视，认真落实党委政府领导主抓、办公室组织协调的工作机制，部署工作任务，加强组织调度，指导工作开展。我镇政务公开工作按照上级的总体部署，深入贯彻落实党的相关会议精神，坚持把公开透明作为政府工作的基本制度，以保障人民群众知情、参与和监督为目标，统筹推进政府信息公开，不断增强政府信息公开实效，进一步提高政府公信力，更好地发挥信息公开对建设法治政府、创新政府、廉洁政府的促进作用。</w:t>
      </w:r>
    </w:p>
    <w:p>
      <w:pPr>
        <w:widowControl w:val="0"/>
        <w:spacing w:before="0" w:beforeAutospacing="0" w:after="0" w:afterAutospacing="0" w:line="560" w:lineRule="exact"/>
        <w:ind w:left="0" w:right="0" w:firstLine="640" w:firstLineChars="200"/>
        <w:jc w:val="both"/>
        <w:rPr>
          <w:rFonts w:hint="eastAsia" w:ascii="楷体" w:hAnsi="楷体" w:eastAsia="楷体" w:cs="楷体"/>
          <w:sz w:val="32"/>
          <w:szCs w:val="32"/>
          <w:lang w:val="en-US"/>
        </w:rPr>
      </w:pPr>
      <w:r>
        <w:rPr>
          <w:rFonts w:hint="eastAsia" w:ascii="楷体" w:hAnsi="楷体" w:eastAsia="楷体" w:cs="楷体"/>
          <w:kern w:val="2"/>
          <w:sz w:val="32"/>
          <w:szCs w:val="32"/>
          <w:lang w:val="en-US" w:eastAsia="zh-CN"/>
        </w:rPr>
        <w:t>（一）提高认识，加强领导</w:t>
      </w:r>
    </w:p>
    <w:p>
      <w:pPr>
        <w:widowControl w:val="0"/>
        <w:spacing w:before="0" w:beforeAutospacing="0" w:after="0" w:afterAutospacing="0" w:line="560" w:lineRule="exact"/>
        <w:ind w:left="0" w:right="0" w:firstLine="640" w:firstLineChars="200"/>
        <w:jc w:val="both"/>
        <w:rPr>
          <w:rFonts w:hint="eastAsia" w:ascii="仿宋" w:hAnsi="仿宋" w:eastAsia="仿宋" w:cs="仿宋"/>
          <w:sz w:val="32"/>
          <w:szCs w:val="32"/>
          <w:lang w:val="en-US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/>
        </w:rPr>
        <w:t>为保证政务公开各项工作落到实处，我镇确立了以镇长为组长的政务公开领导小组，并指定了政务公开工作分管领导、具体负责人员及信息员，领导小组下设办公室，负责全镇政务公开工作的推进、指导、协调、监督。红花尔基镇</w:t>
      </w: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/>
        </w:rPr>
        <w:fldChar w:fldCharType="begin"/>
      </w: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/>
        </w:rPr>
        <w:instrText xml:space="preserve"> HYPERLINK "http://www.5ykj.com/Article/" \t "C:\\Users\\Administrator\\Desktop\\_blank" </w:instrText>
      </w: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/>
        </w:rPr>
        <w:fldChar w:fldCharType="separate"/>
      </w:r>
      <w:r>
        <w:rPr>
          <w:rStyle w:val="7"/>
          <w:rFonts w:hint="eastAsia" w:ascii="仿宋" w:hAnsi="仿宋" w:eastAsia="仿宋" w:cs="仿宋"/>
          <w:sz w:val="32"/>
          <w:szCs w:val="32"/>
          <w:lang w:val="en-US"/>
        </w:rPr>
        <w:t>领导</w:t>
      </w: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/>
        </w:rPr>
        <w:fldChar w:fldCharType="end"/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/>
        </w:rPr>
        <w:t>班子高度重视政务公开工作，多次召开班子会、职工代表大会、宣传贯彻政务公开有关制度、政策，落实工作责任、提供经费保障、开展业务培训，提高广大干部职工对政务公开的深刻认识。促进各项工作逐步规范化、系统化，努力树立良好的服务形象。</w:t>
      </w:r>
    </w:p>
    <w:p>
      <w:pPr>
        <w:widowControl w:val="0"/>
        <w:numPr>
          <w:ilvl w:val="0"/>
          <w:numId w:val="1"/>
        </w:numPr>
        <w:spacing w:before="0" w:beforeAutospacing="0" w:after="0" w:afterAutospacing="0" w:line="560" w:lineRule="exact"/>
        <w:ind w:left="0" w:right="0" w:firstLine="640" w:firstLineChars="200"/>
        <w:jc w:val="both"/>
        <w:rPr>
          <w:rFonts w:hint="eastAsia" w:ascii="楷体" w:hAnsi="楷体" w:eastAsia="楷体" w:cs="楷体"/>
          <w:sz w:val="32"/>
          <w:szCs w:val="32"/>
          <w:lang w:val="en-US"/>
        </w:rPr>
      </w:pPr>
      <w:r>
        <w:rPr>
          <w:rFonts w:hint="eastAsia" w:ascii="楷体" w:hAnsi="楷体" w:eastAsia="楷体" w:cs="楷体"/>
          <w:kern w:val="2"/>
          <w:sz w:val="32"/>
          <w:szCs w:val="32"/>
          <w:lang w:val="en-US" w:eastAsia="zh-CN"/>
        </w:rPr>
        <w:t>完善制度，升华意识</w:t>
      </w:r>
    </w:p>
    <w:p>
      <w:pPr>
        <w:widowControl w:val="0"/>
        <w:spacing w:before="0" w:beforeAutospacing="0" w:after="0" w:afterAutospacing="0" w:line="560" w:lineRule="exact"/>
        <w:ind w:left="0" w:right="0" w:firstLine="640" w:firstLineChars="200"/>
        <w:jc w:val="both"/>
        <w:rPr>
          <w:rFonts w:hint="eastAsia" w:ascii="仿宋" w:hAnsi="仿宋" w:eastAsia="仿宋" w:cs="仿宋"/>
          <w:sz w:val="32"/>
          <w:szCs w:val="32"/>
          <w:lang w:val="en-US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/>
        </w:rPr>
        <w:t>为保证我镇政务公开工作的顺利开展，结合“两学一做”学习教育，着手建立健全信息监测和澄清机制，发现影响或者可能影响社会稳定、扰乱社会管理秩序的虚假或者不完整信息，及时在职责范围内发布准确的政府信息予以澄清。同时建立健全政府信息公开工作考核制度、社会评议制度和责任追究制度等相关机制，定期对政府信息公开工作进行考核、评议。政务公开过程中，我镇严格按照“公开为原则，不公开为例外”的要求，依法、及时准确地公开政府信息。严格实行“先审查、后公开”和“一事一审”的原则，使政务公开有章可循。此外，加大职工教育力度，集中学习《中华人民共和国政府信息公开条例》和上级有关文件精神，进一步提高干部职工的业务知识水平和政务公开意识。</w:t>
      </w:r>
    </w:p>
    <w:p>
      <w:pPr>
        <w:widowControl w:val="0"/>
        <w:numPr>
          <w:ilvl w:val="0"/>
          <w:numId w:val="1"/>
        </w:numPr>
        <w:spacing w:before="0" w:beforeAutospacing="0" w:after="0" w:afterAutospacing="0" w:line="560" w:lineRule="exact"/>
        <w:ind w:left="0" w:right="0" w:firstLine="640" w:firstLineChars="200"/>
        <w:jc w:val="both"/>
        <w:rPr>
          <w:rFonts w:hint="eastAsia" w:ascii="楷体" w:hAnsi="楷体" w:eastAsia="楷体" w:cs="楷体"/>
          <w:sz w:val="32"/>
          <w:szCs w:val="32"/>
          <w:lang w:val="en-US"/>
        </w:rPr>
      </w:pPr>
      <w:r>
        <w:rPr>
          <w:rFonts w:hint="eastAsia" w:ascii="楷体" w:hAnsi="楷体" w:eastAsia="楷体" w:cs="楷体"/>
          <w:kern w:val="2"/>
          <w:sz w:val="32"/>
          <w:szCs w:val="32"/>
          <w:lang w:val="en-US" w:eastAsia="zh-CN"/>
        </w:rPr>
        <w:t>加强监督，狠抓落实</w:t>
      </w:r>
    </w:p>
    <w:p>
      <w:pPr>
        <w:widowControl w:val="0"/>
        <w:spacing w:before="0" w:beforeAutospacing="0" w:after="0" w:afterAutospacing="0" w:line="560" w:lineRule="exact"/>
        <w:ind w:left="0" w:right="0" w:firstLine="640" w:firstLineChars="200"/>
        <w:jc w:val="both"/>
        <w:rPr>
          <w:rFonts w:hint="eastAsia" w:ascii="仿宋" w:hAnsi="仿宋" w:eastAsia="仿宋" w:cs="仿宋"/>
          <w:sz w:val="32"/>
          <w:szCs w:val="32"/>
          <w:lang w:val="en-US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/>
        </w:rPr>
        <w:t>为建立健全政务公开制度，在办公大楼一楼大厅设置固定政务公开栏，定期公布本单位对外公开内容。设置电子显示屏，利用电子显示屏，使群众可以随时了解政府的政策法规、办事程序等内容。同时各科室根据管理的业务工作，分发政务公开资料，制作办事指南摆放在社区服务大厅，方便办理各项业务的群众查阅。</w:t>
      </w:r>
    </w:p>
    <w:p>
      <w:pPr>
        <w:widowControl w:val="0"/>
        <w:spacing w:before="0" w:beforeAutospacing="0" w:after="0" w:afterAutospacing="0" w:line="560" w:lineRule="exact"/>
        <w:ind w:left="0" w:right="0" w:firstLine="640" w:firstLineChars="200"/>
        <w:jc w:val="both"/>
        <w:rPr>
          <w:rFonts w:hint="eastAsia" w:ascii="黑体" w:hAnsi="宋体" w:eastAsia="黑体" w:cs="黑体"/>
          <w:sz w:val="32"/>
          <w:szCs w:val="32"/>
          <w:lang w:val="en-US"/>
        </w:rPr>
      </w:pPr>
      <w:r>
        <w:rPr>
          <w:rFonts w:hint="eastAsia" w:ascii="黑体" w:hAnsi="宋体" w:eastAsia="黑体" w:cs="黑体"/>
          <w:kern w:val="2"/>
          <w:sz w:val="32"/>
          <w:szCs w:val="32"/>
          <w:lang w:val="en-US" w:eastAsia="zh-CN"/>
        </w:rPr>
        <w:t>二、政府信息公开情况</w:t>
      </w:r>
    </w:p>
    <w:p>
      <w:pPr>
        <w:widowControl w:val="0"/>
        <w:spacing w:before="0" w:beforeAutospacing="0" w:after="0" w:afterAutospacing="0" w:line="560" w:lineRule="exact"/>
        <w:ind w:left="0" w:right="0" w:firstLine="640" w:firstLineChars="200"/>
        <w:jc w:val="both"/>
        <w:rPr>
          <w:rFonts w:hint="eastAsia" w:ascii="仿宋" w:hAnsi="仿宋" w:eastAsia="仿宋" w:cs="仿宋"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/>
        </w:rPr>
        <w:t>我镇认真贯彻落实国家、自治区关于全面推进政务公开工作的有关文件精神，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/>
        </w:rPr>
        <w:t>积极撰写政府工作信息，详细汇报各项工作开展情况。通过电子邮箱，第一时间发往各相关旗直单位。重点面向鄂温克旗政务网报送信息，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/>
        </w:rPr>
        <w:t>公开政府信息数量持续提高。</w:t>
      </w:r>
    </w:p>
    <w:p>
      <w:pPr>
        <w:pStyle w:val="4"/>
        <w:widowControl/>
        <w:spacing w:line="560" w:lineRule="exact"/>
        <w:ind w:left="0"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/>
        </w:rPr>
      </w:pPr>
    </w:p>
    <w:p>
      <w:pPr>
        <w:pStyle w:val="4"/>
        <w:widowControl/>
        <w:rPr>
          <w:rFonts w:hint="eastAsia" w:ascii="仿宋_GB2312" w:hAnsi="仿宋_GB2312" w:eastAsia="仿宋_GB2312" w:cs="仿宋_GB2312"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pict>
          <v:shape id="图片框 1025" o:spid="_x0000_s1026" type="#_x0000_t75" style="height:226.2pt;width:442.8pt;rotation:0f;" o:ole="f" fillcolor="#FFFFFF" filled="f" o:preferrelative="t" stroked="f" coordorigin="0,0" coordsize="21600,21600">
            <v:fill on="f" color2="#FFFFFF" focus="0%"/>
            <v:imagedata gain="65536f" blacklevel="0f" gamma="0" o:title="" r:id="rId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4"/>
        <w:widowControl/>
        <w:ind w:left="0"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/>
        </w:rPr>
      </w:pPr>
    </w:p>
    <w:p>
      <w:pPr>
        <w:widowControl w:val="0"/>
        <w:spacing w:before="0" w:beforeAutospacing="0" w:after="0" w:afterAutospacing="0"/>
        <w:ind w:left="0" w:right="0"/>
        <w:jc w:val="both"/>
        <w:rPr>
          <w:rFonts w:hint="eastAsia" w:ascii="仿宋" w:hAnsi="仿宋" w:eastAsia="仿宋" w:cs="仿宋"/>
          <w:sz w:val="32"/>
          <w:szCs w:val="32"/>
          <w:lang w:val="en-US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/>
        </w:rPr>
        <w:pict>
          <v:shape id="图片框 1026" o:spid="_x0000_s1027" type="#_x0000_t75" style="height:366.4pt;width:453.6pt;rotation:0f;" o:ole="f" fillcolor="#FFFFFF" filled="f" o:preferrelative="t" stroked="f" coordorigin="0,0" coordsize="21600,21600">
            <v:fill on="f" color2="#FFFFFF" focus="0%"/>
            <v:imagedata gain="65536f" blacklevel="0f" gamma="0" o:title="" r:id="rId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 w:val="0"/>
        <w:spacing w:before="0" w:beforeAutospacing="0" w:after="0" w:afterAutospacing="0"/>
        <w:ind w:left="0" w:right="0" w:firstLine="640" w:firstLineChars="200"/>
        <w:jc w:val="both"/>
        <w:rPr>
          <w:rFonts w:hint="eastAsia" w:ascii="楷体_GB2312" w:hAnsi="宋体" w:eastAsia="楷体_GB2312" w:cs="仿宋"/>
          <w:sz w:val="32"/>
          <w:szCs w:val="32"/>
          <w:lang w:val="en-US"/>
        </w:rPr>
      </w:pPr>
      <w:r>
        <w:rPr>
          <w:rFonts w:hint="eastAsia" w:ascii="楷体_GB2312" w:hAnsi="宋体" w:eastAsia="楷体_GB2312" w:cs="仿宋"/>
          <w:kern w:val="2"/>
          <w:sz w:val="32"/>
          <w:szCs w:val="32"/>
          <w:lang w:val="en-US" w:eastAsia="zh-CN"/>
        </w:rPr>
        <w:t>一、工作开展基本情况</w:t>
      </w:r>
    </w:p>
    <w:p>
      <w:pPr>
        <w:widowControl w:val="0"/>
        <w:spacing w:before="0" w:beforeAutospacing="0" w:after="0" w:afterAutospacing="0" w:line="560" w:lineRule="exact"/>
        <w:ind w:left="0" w:right="0" w:firstLine="643" w:firstLineChars="200"/>
        <w:jc w:val="both"/>
        <w:rPr>
          <w:rFonts w:hint="eastAsia" w:ascii="仿宋" w:hAnsi="仿宋" w:eastAsia="仿宋" w:cs="仿宋"/>
          <w:sz w:val="32"/>
          <w:szCs w:val="32"/>
          <w:lang w:val="en-US"/>
        </w:rPr>
      </w:pPr>
      <w:r>
        <w:rPr>
          <w:rFonts w:hint="eastAsia" w:ascii="仿宋" w:hAnsi="仿宋" w:eastAsia="仿宋" w:cs="仿宋"/>
          <w:b/>
          <w:kern w:val="2"/>
          <w:sz w:val="32"/>
          <w:szCs w:val="32"/>
          <w:lang w:val="en-US" w:eastAsia="zh-CN"/>
        </w:rPr>
        <w:t>一是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/>
        </w:rPr>
        <w:t>召开红花尔基镇政务公开工作会议，向各科室、基层站所传达旗政府相关文件,研究部署红花尔基镇政务公开工作，各部门要依法依规公开工作内容、工作流程、工作结果，便于群众获取相关内容。</w:t>
      </w:r>
    </w:p>
    <w:p>
      <w:pPr>
        <w:widowControl w:val="0"/>
        <w:spacing w:before="0" w:beforeAutospacing="0" w:after="0" w:afterAutospacing="0" w:line="560" w:lineRule="exact"/>
        <w:ind w:left="0" w:right="0" w:firstLine="643" w:firstLineChars="200"/>
        <w:jc w:val="both"/>
        <w:rPr>
          <w:rFonts w:hint="eastAsia" w:ascii="仿宋" w:hAnsi="仿宋" w:eastAsia="仿宋" w:cs="仿宋"/>
          <w:sz w:val="32"/>
          <w:szCs w:val="32"/>
          <w:lang w:val="en-US"/>
        </w:rPr>
      </w:pPr>
      <w:r>
        <w:rPr>
          <w:rFonts w:hint="eastAsia" w:ascii="仿宋" w:hAnsi="仿宋" w:eastAsia="仿宋" w:cs="仿宋"/>
          <w:b/>
          <w:kern w:val="2"/>
          <w:sz w:val="32"/>
          <w:szCs w:val="32"/>
          <w:lang w:val="en-US" w:eastAsia="zh-CN"/>
        </w:rPr>
        <w:t>二是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/>
        </w:rPr>
        <w:t>加大职工教育力度，集中学习《中华人民共和国政府信息公开条例》和上级有关文件精神，进一步提高干部职工的业务知识水平和政务公开意识。</w:t>
      </w:r>
    </w:p>
    <w:p>
      <w:pPr>
        <w:pStyle w:val="4"/>
        <w:widowControl w:val="0"/>
        <w:spacing w:before="0" w:beforeAutospacing="0" w:after="0" w:afterAutospacing="0"/>
        <w:ind w:left="0" w:right="0" w:firstLine="640" w:firstLineChars="200"/>
        <w:rPr>
          <w:rFonts w:hint="eastAsia" w:ascii="仿宋" w:hAnsi="仿宋" w:eastAsia="仿宋" w:cs="仿宋"/>
          <w:sz w:val="32"/>
          <w:szCs w:val="32"/>
          <w:lang w:val="en-US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pict>
          <v:shape id="图片框 1027" o:spid="_x0000_s1028" type="#_x0000_t75" style="height:310.2pt;width:413.4pt;rotation:0f;" o:ole="f" fillcolor="#FFFFFF" filled="f" o:preferrelative="t" stroked="f" coordorigin="0,0" coordsize="21600,21600">
            <v:fill on="f" color2="#FFFFFF" focus="0%"/>
            <v:imagedata gain="65536f" blacklevel="0f" gamma="0" o:title="" r:id="rId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 w:val="0"/>
        <w:spacing w:before="0" w:beforeAutospacing="0" w:after="0" w:afterAutospacing="0" w:line="560" w:lineRule="exact"/>
        <w:ind w:left="0" w:right="0" w:firstLine="643" w:firstLineChars="200"/>
        <w:jc w:val="both"/>
        <w:rPr>
          <w:rFonts w:hint="eastAsia" w:ascii="仿宋" w:hAnsi="仿宋" w:eastAsia="仿宋" w:cs="仿宋"/>
          <w:sz w:val="32"/>
          <w:szCs w:val="32"/>
          <w:lang w:val="en-US"/>
        </w:rPr>
      </w:pPr>
      <w:r>
        <w:rPr>
          <w:rFonts w:hint="eastAsia" w:ascii="仿宋" w:hAnsi="仿宋" w:eastAsia="仿宋" w:cs="仿宋"/>
          <w:b/>
          <w:kern w:val="2"/>
          <w:sz w:val="32"/>
          <w:szCs w:val="32"/>
          <w:lang w:val="en-US" w:eastAsia="zh-CN"/>
        </w:rPr>
        <w:t>三是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/>
        </w:rPr>
        <w:t>根据红花尔基镇政务公开工作实际，研究制定红花尔基镇政务公开工作实施方案，及时调整红花尔基镇政务公开工作领导小组。</w:t>
      </w:r>
    </w:p>
    <w:p>
      <w:pPr>
        <w:widowControl w:val="0"/>
        <w:spacing w:before="0" w:beforeAutospacing="0" w:after="0" w:afterAutospacing="0" w:line="560" w:lineRule="exact"/>
        <w:ind w:left="0" w:right="0" w:firstLine="643" w:firstLineChars="200"/>
        <w:jc w:val="both"/>
        <w:rPr>
          <w:rFonts w:hint="eastAsia" w:ascii="仿宋" w:hAnsi="仿宋" w:eastAsia="仿宋" w:cs="仿宋"/>
          <w:sz w:val="32"/>
          <w:szCs w:val="32"/>
          <w:lang w:val="en-US"/>
        </w:rPr>
      </w:pPr>
      <w:r>
        <w:rPr>
          <w:rFonts w:hint="eastAsia" w:ascii="仿宋" w:hAnsi="仿宋" w:eastAsia="仿宋" w:cs="仿宋"/>
          <w:b/>
          <w:kern w:val="2"/>
          <w:sz w:val="32"/>
          <w:szCs w:val="32"/>
          <w:lang w:val="en-US" w:eastAsia="zh-CN"/>
        </w:rPr>
        <w:t>四是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/>
        </w:rPr>
        <w:t>设置固定的公开栏，公开栏包括政务公开栏和党务公开栏，及时公开党务政务信息，定期公布本单位对外公开内容。同时设立领导干部监督台，公开环节干部信息及各科室职能职责。</w:t>
      </w:r>
    </w:p>
    <w:p>
      <w:pPr>
        <w:pStyle w:val="4"/>
        <w:widowControl w:val="0"/>
        <w:spacing w:before="0" w:beforeAutospacing="0" w:after="0" w:afterAutospacing="0"/>
        <w:ind w:left="0" w:right="0" w:firstLine="640" w:firstLineChars="200"/>
        <w:rPr>
          <w:rFonts w:hint="eastAsia" w:ascii="仿宋" w:hAnsi="仿宋" w:eastAsia="仿宋" w:cs="仿宋"/>
          <w:sz w:val="32"/>
          <w:szCs w:val="32"/>
          <w:lang w:val="en-US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pict>
          <v:shape id="图片框 1028" o:spid="_x0000_s1029" type="#_x0000_t75" style="height:424.8pt;width:354pt;rotation:0f;" o:ole="f" fillcolor="#FFFFFF" filled="f" o:preferrelative="t" stroked="f" coordorigin="0,0" coordsize="21600,21600">
            <v:fill on="f" color2="#FFFFFF" focus="0%"/>
            <v:imagedata gain="65536f" blacklevel="0f" gamma="0" o:title="" r:id="rId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 w:val="0"/>
        <w:spacing w:before="0" w:beforeAutospacing="0" w:after="0" w:afterAutospacing="0" w:line="560" w:lineRule="exact"/>
        <w:ind w:left="0" w:right="0" w:firstLine="643" w:firstLineChars="200"/>
        <w:jc w:val="both"/>
        <w:rPr>
          <w:rFonts w:hint="eastAsia" w:ascii="仿宋" w:hAnsi="仿宋" w:eastAsia="仿宋" w:cs="仿宋"/>
          <w:sz w:val="32"/>
          <w:szCs w:val="32"/>
          <w:lang w:val="en-US"/>
        </w:rPr>
      </w:pPr>
      <w:r>
        <w:rPr>
          <w:rFonts w:hint="eastAsia" w:ascii="仿宋" w:hAnsi="仿宋" w:eastAsia="仿宋" w:cs="仿宋"/>
          <w:b/>
          <w:kern w:val="2"/>
          <w:sz w:val="32"/>
          <w:szCs w:val="32"/>
          <w:lang w:val="en-US" w:eastAsia="zh-CN"/>
        </w:rPr>
        <w:t>五是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/>
        </w:rPr>
        <w:t>开通“红花尔基镇政务”和“红花尔基镇人大”微信公众号平台，定期发布讯息，面向社会公开政府政务信息，鼓励干部群众积极参与监督。</w:t>
      </w:r>
    </w:p>
    <w:p>
      <w:pPr>
        <w:pStyle w:val="4"/>
        <w:widowControl w:val="0"/>
        <w:spacing w:before="0" w:beforeAutospacing="0" w:after="0" w:afterAutospacing="0"/>
        <w:ind w:left="0" w:right="0" w:firstLine="640" w:firstLineChars="200"/>
        <w:rPr>
          <w:rFonts w:hint="eastAsia" w:ascii="仿宋" w:hAnsi="仿宋" w:eastAsia="仿宋" w:cs="仿宋"/>
          <w:sz w:val="32"/>
          <w:szCs w:val="32"/>
          <w:lang w:val="en-US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pict>
          <v:shape id="图片框 1029" o:spid="_x0000_s1030" type="#_x0000_t75" style="height:336.6pt;width:196.2pt;rotation:0f;" o:ole="f" fillcolor="#FFFFFF" filled="f" o:preferrelative="t" stroked="f" coordorigin="0,0" coordsize="21600,21600">
            <v:fill on="f" color2="#FFFFFF" focus="0%"/>
            <v:imagedata gain="65536f" blacklevel="0f" gamma="0" o:title="" r:id="rId9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仿宋" w:hAnsi="仿宋" w:eastAsia="仿宋" w:cs="仿宋"/>
          <w:sz w:val="32"/>
          <w:szCs w:val="32"/>
          <w:lang w:val="en-US"/>
        </w:rPr>
        <w:t xml:space="preserve">  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pict>
          <v:shape id="图片框 1030" o:spid="_x0000_s1031" type="#_x0000_t75" style="height:336.6pt;width:199.2pt;rotation:0f;" o:ole="f" fillcolor="#FFFFFF" filled="f" o:preferrelative="t" stroked="f" coordorigin="0,0" coordsize="21600,21600">
            <v:fill on="f" color2="#FFFFFF" focus="0%"/>
            <v:imagedata gain="65536f" blacklevel="0f" gamma="0" o:title="" r:id="rId1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4"/>
        <w:widowControl w:val="0"/>
        <w:spacing w:before="0" w:beforeAutospacing="0" w:after="0" w:afterAutospacing="0"/>
        <w:ind w:left="0" w:right="0" w:firstLine="640" w:firstLineChars="200"/>
        <w:rPr>
          <w:rFonts w:hint="eastAsia" w:ascii="仿宋" w:hAnsi="仿宋" w:eastAsia="仿宋" w:cs="仿宋"/>
          <w:sz w:val="32"/>
          <w:szCs w:val="32"/>
          <w:lang w:val="en-US"/>
        </w:rPr>
      </w:pPr>
    </w:p>
    <w:p>
      <w:pPr>
        <w:pStyle w:val="4"/>
        <w:widowControl/>
        <w:spacing w:line="560" w:lineRule="exact"/>
        <w:ind w:left="0" w:firstLine="640" w:firstLineChars="200"/>
        <w:rPr>
          <w:rFonts w:hint="eastAsia" w:ascii="黑体" w:hAnsi="宋体" w:eastAsia="黑体" w:cs="黑体"/>
          <w:sz w:val="32"/>
          <w:szCs w:val="32"/>
          <w:lang w:val="en-US"/>
        </w:rPr>
      </w:pPr>
      <w:r>
        <w:rPr>
          <w:rFonts w:hint="eastAsia" w:ascii="黑体" w:hAnsi="宋体" w:eastAsia="黑体" w:cs="黑体"/>
          <w:sz w:val="32"/>
          <w:szCs w:val="32"/>
          <w:lang w:eastAsia="zh-CN"/>
        </w:rPr>
        <w:t>三、存在存在的不足和问题</w:t>
      </w:r>
    </w:p>
    <w:p>
      <w:pPr>
        <w:widowControl w:val="0"/>
        <w:spacing w:before="0" w:beforeAutospacing="0" w:after="0" w:afterAutospacing="0" w:line="560" w:lineRule="exact"/>
        <w:ind w:left="0" w:right="0" w:firstLine="640" w:firstLineChars="200"/>
        <w:jc w:val="both"/>
        <w:rPr>
          <w:rFonts w:hint="eastAsia" w:ascii="仿宋" w:hAnsi="仿宋" w:eastAsia="仿宋" w:cs="仿宋"/>
          <w:b/>
          <w:sz w:val="32"/>
          <w:szCs w:val="32"/>
          <w:lang w:val="en-US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/>
        </w:rPr>
        <w:t>我镇政务公开工作虽然取得了一定成绩，但离上级和群众的要求还有差距，主要表现为：</w:t>
      </w:r>
    </w:p>
    <w:p>
      <w:pPr>
        <w:widowControl w:val="0"/>
        <w:spacing w:before="0" w:beforeAutospacing="0" w:after="0" w:afterAutospacing="0" w:line="560" w:lineRule="exact"/>
        <w:ind w:left="0" w:right="0" w:firstLine="643" w:firstLineChars="200"/>
        <w:jc w:val="both"/>
        <w:rPr>
          <w:rFonts w:hint="eastAsia" w:ascii="仿宋" w:hAnsi="仿宋" w:eastAsia="仿宋" w:cs="仿宋"/>
          <w:b/>
          <w:sz w:val="32"/>
          <w:szCs w:val="32"/>
          <w:lang w:val="en-US"/>
        </w:rPr>
      </w:pPr>
      <w:r>
        <w:rPr>
          <w:rFonts w:hint="eastAsia" w:ascii="仿宋" w:hAnsi="仿宋" w:eastAsia="仿宋" w:cs="仿宋"/>
          <w:b/>
          <w:kern w:val="2"/>
          <w:sz w:val="32"/>
          <w:szCs w:val="32"/>
          <w:lang w:val="en-US" w:eastAsia="zh-CN"/>
        </w:rPr>
        <w:t>（一）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/>
        </w:rPr>
        <w:t>认识不够到位，少数干部职工对实行政务公开的重要意义认识不足，工作被动应付，对群众意见重视不够、研究不够。</w:t>
      </w:r>
    </w:p>
    <w:p>
      <w:pPr>
        <w:widowControl w:val="0"/>
        <w:spacing w:before="0" w:beforeAutospacing="0" w:after="0" w:afterAutospacing="0" w:line="560" w:lineRule="exact"/>
        <w:ind w:left="0" w:right="0" w:firstLine="643" w:firstLineChars="200"/>
        <w:jc w:val="both"/>
        <w:rPr>
          <w:rFonts w:hint="eastAsia" w:ascii="仿宋" w:hAnsi="仿宋" w:eastAsia="仿宋" w:cs="仿宋"/>
          <w:sz w:val="32"/>
          <w:szCs w:val="32"/>
          <w:lang w:val="en-US"/>
        </w:rPr>
      </w:pPr>
      <w:r>
        <w:rPr>
          <w:rFonts w:hint="eastAsia" w:ascii="仿宋" w:hAnsi="仿宋" w:eastAsia="仿宋" w:cs="仿宋"/>
          <w:b/>
          <w:kern w:val="2"/>
          <w:sz w:val="32"/>
          <w:szCs w:val="32"/>
          <w:lang w:val="en-US" w:eastAsia="zh-CN"/>
        </w:rPr>
        <w:t>（二）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/>
        </w:rPr>
        <w:t>工作力度不大，信息公开不及时，更新不到位，不规范。对政府信息公开条例规定执行不到位，对于信息公开内容不够全面、公开工作不够规范、公开程序不够合理、群众获知公开信息不够便捷和及时的问题。</w:t>
      </w:r>
    </w:p>
    <w:p>
      <w:pPr>
        <w:pStyle w:val="4"/>
        <w:widowControl/>
        <w:spacing w:line="560" w:lineRule="exact"/>
        <w:ind w:left="0" w:firstLine="640" w:firstLineChars="200"/>
        <w:rPr>
          <w:rFonts w:hint="eastAsia" w:ascii="黑体" w:hAnsi="宋体" w:eastAsia="黑体" w:cs="黑体"/>
          <w:sz w:val="32"/>
          <w:szCs w:val="32"/>
          <w:lang w:val="en-US"/>
        </w:rPr>
      </w:pPr>
      <w:r>
        <w:rPr>
          <w:rFonts w:hint="eastAsia" w:ascii="黑体" w:hAnsi="宋体" w:eastAsia="黑体" w:cs="黑体"/>
          <w:sz w:val="32"/>
          <w:szCs w:val="32"/>
          <w:lang w:eastAsia="zh-CN"/>
        </w:rPr>
        <w:t>四、下一步工作安排</w:t>
      </w:r>
    </w:p>
    <w:p>
      <w:pPr>
        <w:widowControl w:val="0"/>
        <w:spacing w:before="0" w:beforeAutospacing="0" w:after="0" w:afterAutospacing="0" w:line="560" w:lineRule="exact"/>
        <w:ind w:left="0" w:right="0" w:firstLine="643" w:firstLineChars="200"/>
        <w:jc w:val="both"/>
        <w:rPr>
          <w:rFonts w:hint="eastAsia" w:ascii="仿宋" w:hAnsi="仿宋" w:eastAsia="仿宋" w:cs="仿宋"/>
          <w:sz w:val="32"/>
          <w:szCs w:val="32"/>
          <w:lang w:val="en-US"/>
        </w:rPr>
      </w:pPr>
      <w:r>
        <w:rPr>
          <w:rFonts w:hint="eastAsia" w:ascii="仿宋" w:hAnsi="仿宋" w:eastAsia="仿宋" w:cs="仿宋"/>
          <w:b/>
          <w:kern w:val="2"/>
          <w:sz w:val="32"/>
          <w:szCs w:val="32"/>
          <w:lang w:val="en-US" w:eastAsia="zh-CN"/>
        </w:rPr>
        <w:t>（一）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/>
        </w:rPr>
        <w:t>进一步提高对政务公开工作的认识，切实提高职工做好政务公开工作的认识，把它作为加强廉政建设的一项重要措施，作为营造良好经济发展环境的大事抓紧抓好。</w:t>
      </w:r>
    </w:p>
    <w:p>
      <w:pPr>
        <w:widowControl w:val="0"/>
        <w:spacing w:before="0" w:beforeAutospacing="0" w:after="0" w:afterAutospacing="0" w:line="560" w:lineRule="exact"/>
        <w:ind w:left="0" w:right="0" w:firstLine="643" w:firstLineChars="200"/>
        <w:jc w:val="both"/>
        <w:rPr>
          <w:rFonts w:hint="eastAsia" w:ascii="仿宋" w:hAnsi="仿宋" w:eastAsia="仿宋" w:cs="仿宋"/>
          <w:sz w:val="32"/>
          <w:szCs w:val="32"/>
          <w:lang w:val="en-US"/>
        </w:rPr>
      </w:pPr>
      <w:r>
        <w:rPr>
          <w:rFonts w:hint="eastAsia" w:ascii="仿宋" w:hAnsi="仿宋" w:eastAsia="仿宋" w:cs="仿宋"/>
          <w:b/>
          <w:kern w:val="2"/>
          <w:sz w:val="32"/>
          <w:szCs w:val="32"/>
          <w:lang w:val="en-US" w:eastAsia="zh-CN"/>
        </w:rPr>
        <w:t>（二）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/>
        </w:rPr>
        <w:t>进一步加强对政务公开的领导和监督，健全有关检查制度、责任追究制度、反馈制度，确保把政务公开工作落到实处。</w:t>
      </w:r>
    </w:p>
    <w:p>
      <w:pPr>
        <w:widowControl w:val="0"/>
        <w:spacing w:before="0" w:beforeAutospacing="0" w:after="0" w:afterAutospacing="0" w:line="560" w:lineRule="exact"/>
        <w:ind w:left="0" w:right="0" w:firstLine="643" w:firstLineChars="200"/>
        <w:jc w:val="both"/>
        <w:rPr>
          <w:rFonts w:hint="eastAsia" w:ascii="仿宋" w:hAnsi="仿宋" w:eastAsia="仿宋" w:cs="仿宋"/>
          <w:sz w:val="32"/>
          <w:szCs w:val="32"/>
          <w:lang w:val="en-US"/>
        </w:rPr>
      </w:pPr>
      <w:r>
        <w:rPr>
          <w:rFonts w:hint="eastAsia" w:ascii="仿宋" w:hAnsi="仿宋" w:eastAsia="仿宋" w:cs="仿宋"/>
          <w:b/>
          <w:kern w:val="2"/>
          <w:sz w:val="32"/>
          <w:szCs w:val="32"/>
          <w:lang w:val="en-US" w:eastAsia="zh-CN"/>
        </w:rPr>
        <w:t>（三）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/>
        </w:rPr>
        <w:t>进一步提高公开的质量和水平，拓宽信息公开渠道，推进政务公开工作迈新台阶。</w:t>
      </w:r>
    </w:p>
    <w:p>
      <w:pPr>
        <w:widowControl w:val="0"/>
        <w:spacing w:before="0" w:beforeAutospacing="0" w:after="0" w:afterAutospacing="0" w:line="560" w:lineRule="exact"/>
        <w:ind w:left="0" w:right="0" w:firstLine="643" w:firstLineChars="200"/>
        <w:jc w:val="both"/>
        <w:rPr>
          <w:rFonts w:hint="eastAsia" w:ascii="仿宋" w:hAnsi="仿宋" w:eastAsia="仿宋" w:cs="仿宋"/>
          <w:sz w:val="32"/>
          <w:szCs w:val="32"/>
          <w:lang w:val="en-US"/>
        </w:rPr>
      </w:pPr>
      <w:r>
        <w:rPr>
          <w:rFonts w:hint="eastAsia" w:ascii="仿宋" w:hAnsi="仿宋" w:eastAsia="仿宋" w:cs="仿宋"/>
          <w:b/>
          <w:kern w:val="2"/>
          <w:sz w:val="32"/>
          <w:szCs w:val="32"/>
          <w:lang w:val="en-US" w:eastAsia="zh-CN"/>
        </w:rPr>
        <w:t>（四）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/>
        </w:rPr>
        <w:t>进一步规范和完善政务公开的内容、形式，对涉及人民群众关心的重大问题、重大决策应及时公开，同时有区别地抓好对内与对外公开，提高公开针对性。</w:t>
      </w:r>
    </w:p>
    <w:p>
      <w:pPr>
        <w:widowControl w:val="0"/>
        <w:spacing w:before="0" w:beforeAutospacing="0" w:after="0" w:afterAutospacing="0" w:line="560" w:lineRule="exact"/>
        <w:ind w:left="0" w:right="0" w:firstLine="643" w:firstLineChars="200"/>
        <w:jc w:val="both"/>
        <w:rPr>
          <w:rFonts w:hint="eastAsia" w:ascii="仿宋" w:hAnsi="仿宋" w:eastAsia="仿宋" w:cs="仿宋"/>
          <w:sz w:val="32"/>
          <w:szCs w:val="32"/>
          <w:lang w:val="en-US"/>
        </w:rPr>
      </w:pPr>
      <w:r>
        <w:rPr>
          <w:rFonts w:hint="eastAsia" w:ascii="仿宋" w:hAnsi="仿宋" w:eastAsia="仿宋" w:cs="仿宋"/>
          <w:b/>
          <w:kern w:val="2"/>
          <w:sz w:val="32"/>
          <w:szCs w:val="32"/>
          <w:lang w:val="en-US" w:eastAsia="zh-CN"/>
        </w:rPr>
        <w:t>（五）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/>
        </w:rPr>
        <w:t>对应公开的政府信息公开目录及时梳理、分类，确保信息的数量、质量及时效性，通过对群众获知公开信息情况进行反馈，提高政务公开内容和信息的便捷性和及时性，保证政府信息公开工作全面有序向前推进。</w:t>
      </w:r>
    </w:p>
    <w:p>
      <w:pPr>
        <w:widowControl w:val="0"/>
        <w:wordWrap/>
        <w:adjustRightInd/>
        <w:snapToGrid/>
        <w:spacing w:before="0" w:after="0" w:line="560" w:lineRule="exact"/>
        <w:ind w:left="0" w:leftChars="0" w:right="0" w:firstLine="0" w:firstLine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widowControl w:val="0"/>
        <w:wordWrap/>
        <w:adjustRightInd/>
        <w:snapToGrid/>
        <w:spacing w:before="0" w:after="0" w:line="560" w:lineRule="exact"/>
        <w:ind w:left="0" w:leftChars="0" w:right="0" w:firstLine="0" w:firstLine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widowControl w:val="0"/>
        <w:wordWrap/>
        <w:adjustRightInd/>
        <w:snapToGrid/>
        <w:spacing w:before="0" w:after="0" w:line="560" w:lineRule="exact"/>
        <w:ind w:left="0" w:leftChars="0" w:right="0" w:firstLine="0" w:firstLine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widowControl w:val="0"/>
        <w:wordWrap/>
        <w:adjustRightInd/>
        <w:snapToGrid/>
        <w:spacing w:before="0" w:after="0" w:line="560" w:lineRule="exact"/>
        <w:ind w:left="0" w:leftChars="0" w:right="0" w:firstLine="0" w:firstLine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widowControl w:val="0"/>
        <w:wordWrap w:val="0"/>
        <w:adjustRightInd/>
        <w:snapToGrid/>
        <w:spacing w:before="0" w:after="0" w:line="560" w:lineRule="exact"/>
        <w:ind w:left="0" w:leftChars="0" w:right="0" w:firstLine="0" w:firstLineChars="0"/>
        <w:jc w:val="right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 xml:space="preserve">红花尔基镇人民政府  </w:t>
      </w:r>
    </w:p>
    <w:p>
      <w:pPr>
        <w:widowControl w:val="0"/>
        <w:wordWrap w:val="0"/>
        <w:adjustRightInd/>
        <w:snapToGrid/>
        <w:spacing w:before="0" w:after="0" w:line="560" w:lineRule="exact"/>
        <w:ind w:left="0" w:leftChars="0" w:right="0" w:firstLine="0" w:firstLineChars="0"/>
        <w:jc w:val="right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 xml:space="preserve"> 2017年12月27日  </w:t>
      </w:r>
    </w:p>
    <w:p>
      <w:pPr>
        <w:widowControl w:val="0"/>
        <w:wordWrap/>
        <w:adjustRightInd/>
        <w:snapToGrid/>
        <w:spacing w:before="0" w:after="0" w:line="560" w:lineRule="exact"/>
        <w:ind w:left="0" w:leftChars="0" w:right="0" w:firstLine="0" w:firstLine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widowControl w:val="0"/>
        <w:wordWrap/>
        <w:adjustRightInd/>
        <w:snapToGrid/>
        <w:spacing w:before="0" w:after="0" w:line="560" w:lineRule="exact"/>
        <w:ind w:left="0" w:leftChars="0" w:right="0" w:firstLine="0" w:firstLine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sectPr>
      <w:pgSz w:w="11906" w:h="16838"/>
      <w:pgMar w:top="2098" w:right="1417" w:bottom="1701" w:left="1531" w:header="851" w:footer="992" w:gutter="0"/>
      <w:cols w:space="72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altName w:val="楷体"/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altName w:val="微软雅黑"/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@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mbria Math">
    <w:panose1 w:val="02040503050406030204"/>
    <w:charset w:val="00"/>
    <w:family w:val="auto"/>
    <w:pitch w:val="default"/>
    <w:sig w:usb0="E00002FF" w:usb1="420024FF" w:usb2="00000000" w:usb3="00000000" w:csb0="2000019F" w:csb1="00000000"/>
  </w:font>
  <w:font w:name="@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@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@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@方正小标宋简体">
    <w:altName w:val="宋体"/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@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@楷体_GB2312">
    <w:altName w:val="宋体"/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514360467">
    <w:nsid w:val="5A434E93"/>
    <w:multiLevelType w:val="multilevel"/>
    <w:tmpl w:val="5A434E93"/>
    <w:lvl w:ilvl="0" w:tentative="1">
      <w:start w:val="2"/>
      <w:numFmt w:val="chineseCounting"/>
      <w:suff w:val="nothing"/>
      <w:lvlText w:val="（%1）"/>
      <w:lvlJc w:val="left"/>
      <w:pPr>
        <w:ind w:left="0" w:firstLine="0"/>
      </w:pPr>
    </w:lvl>
    <w:lvl w:ilvl="1" w:tentative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151436046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156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semiHidden="0" w:name="annotation subject"/>
    <w:lsdException w:unhideWhenUsed="0" w:uiPriority="0" w:semiHidden="0" w:name="Balloon Text"/>
  </w:latentStyles>
  <w:style w:type="paragraph" w:default="1" w:styleId="1">
    <w:name w:val="Normal"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uiPriority w:val="0"/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  <w:style w:type="paragraph" w:styleId="4">
    <w:name w:val="Normal (Web)"/>
    <w:basedOn w:val="1"/>
    <w:uiPriority w:val="0"/>
    <w:pPr>
      <w:widowControl w:val="0"/>
      <w:spacing w:before="0" w:beforeAutospacing="0" w:after="0" w:afterAutospacing="0"/>
      <w:ind w:left="0" w:right="0"/>
      <w:jc w:val="left"/>
    </w:pPr>
    <w:rPr>
      <w:rFonts w:hint="default" w:ascii="Calibri" w:hAnsi="Calibri" w:eastAsia="宋体" w:cs="Times New Roman"/>
      <w:kern w:val="0"/>
      <w:sz w:val="24"/>
      <w:szCs w:val="24"/>
      <w:lang w:val="en-US" w:eastAsia="zh-CN"/>
    </w:rPr>
  </w:style>
  <w:style w:type="character" w:styleId="6">
    <w:name w:val="FollowedHyperlink"/>
    <w:basedOn w:val="5"/>
    <w:uiPriority w:val="0"/>
    <w:rPr>
      <w:color w:val="954F72"/>
      <w:u w:val="single"/>
    </w:rPr>
  </w:style>
  <w:style w:type="character" w:styleId="7">
    <w:name w:val="Hyperlink"/>
    <w:basedOn w:val="5"/>
    <w:uiPriority w:val="0"/>
    <w:rPr>
      <w:color w:val="555555"/>
      <w:u w:val="none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fontTable" Target="fontTable.xml"/><Relationship Id="rId10" Type="http://schemas.openxmlformats.org/officeDocument/2006/relationships/image" Target="media/image6.png"/><Relationship Id="rId11" Type="http://schemas.openxmlformats.org/officeDocument/2006/relationships/customXml" Target="../customXml/item1.xml"/><Relationship Id="rId12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0</Pages>
  <Words>0</Words>
  <Characters>0</Characters>
  <Lines>0</Lines>
  <Paragraphs>0</Paragraphs>
  <ScaleCrop>false</ScaleCrop>
  <LinksUpToDate>false</LinksUpToDate>
  <CharactersWithSpaces>0</CharactersWithSpaces>
  <Application>WPS Office 专业版_9.1.0.4472_{F1E327BC-269C-435d-A152-05C5408002CA}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2012-06-06T01:30:00Z</dcterms:created>
  <dc:creator>qzuser</dc:creator>
  <cp:lastModifiedBy>lulu</cp:lastModifiedBy>
  <cp:lastPrinted>2017-12-27T09:24:00Z</cp:lastPrinted>
  <dcterms:modified xsi:type="dcterms:W3CDTF">2018-01-04T08:02:35Z</dcterms:modified>
  <dc:title>红政发〔2016〕号                   签发人：罗程光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2052-9.1.0.4472</vt:lpwstr>
  </property>
</Properties>
</file>